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 w:val="0"/>
        <w:spacing w:before="0" w:beforeAutospacing="0" w:after="0" w:afterAutospacing="0" w:line="240" w:lineRule="atLeast"/>
        <w:jc w:val="both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pStyle w:val="8"/>
        <w:shd w:val="clear" w:color="auto" w:fill="FFFFFF"/>
        <w:wordWrap w:val="0"/>
        <w:spacing w:before="0" w:beforeAutospacing="0" w:after="0" w:afterAutospacing="0" w:line="240" w:lineRule="atLeast"/>
        <w:jc w:val="both"/>
        <w:rPr>
          <w:rFonts w:hint="default" w:ascii="Times New Roman" w:hAnsi="Times New Roman" w:cs="Times New Roman"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Step 1: Log in this link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color w:val="FF0000"/>
          <w:sz w:val="32"/>
          <w:szCs w:val="32"/>
        </w:rPr>
        <w:t>http://i.njupt.edu.cn/cas/login?service=http%3A%2F%2Fi.njupt.edu.cn%2Fportal%2Fcas%2Fclient%2FvalidateLogin</w:t>
      </w:r>
    </w:p>
    <w:p>
      <w:pPr>
        <w:pStyle w:val="8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  <w:drawing>
          <wp:inline distT="0" distB="0" distL="114300" distR="114300">
            <wp:extent cx="5267325" cy="2915920"/>
            <wp:effectExtent l="0" t="0" r="9525" b="17780"/>
            <wp:docPr id="1" name="图片 1" descr="1695195786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5195786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>Account: Your Student ID</w:t>
      </w:r>
    </w:p>
    <w:p>
      <w:pPr>
        <w:pStyle w:val="8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default" w:ascii="Times New Roman" w:hAnsi="Times New Roman" w:eastAsia="宋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Pw: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“Lxs_(last six digit of passport number) ”</w:t>
      </w:r>
    </w:p>
    <w:p>
      <w:pPr>
        <w:spacing w:line="360" w:lineRule="auto"/>
        <w:ind w:left="239" w:leftChars="114"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If you have problem with you password, please contact at Tel：</w:t>
      </w:r>
      <w:r>
        <w:rPr>
          <w:rFonts w:hint="default" w:ascii="Times New Roman" w:hAnsi="Times New Roman" w:eastAsia="仿宋" w:cs="Times New Roman"/>
          <w:sz w:val="32"/>
          <w:szCs w:val="32"/>
        </w:rPr>
        <w:t>025-83492019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or e-mail：</w:t>
      </w:r>
      <w:r>
        <w:rPr>
          <w:rFonts w:hint="default" w:ascii="Times New Roman" w:hAnsi="Times New Roman" w:eastAsia="仿宋" w:cs="Times New Roman"/>
          <w:sz w:val="32"/>
          <w:szCs w:val="32"/>
        </w:rPr>
        <w:t>xxh@njupt.edu.cn</w:t>
      </w:r>
    </w:p>
    <w:bookmarkEnd w:id="0"/>
    <w:p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Step2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:click “研究生系统”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drawing>
          <wp:inline distT="0" distB="0" distL="0" distR="0">
            <wp:extent cx="4333875" cy="2080895"/>
            <wp:effectExtent l="0" t="0" r="9525" b="14605"/>
            <wp:docPr id="14733346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34622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spacing w:line="360" w:lineRule="auto"/>
        <w:ind w:firstLine="640" w:firstLineChars="200"/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Step 3 : click“培养”，and click “培养过程”，then click “中期考核”.</w:t>
      </w:r>
    </w:p>
    <w:p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You need to check the basic information in this page, and fill in your mid-term examination information.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25336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Step 4: </w:t>
      </w:r>
      <w:r>
        <w:rPr>
          <w:rFonts w:hint="default" w:ascii="Times New Roman" w:hAnsi="Times New Roman" w:cs="Times New Roman"/>
          <w:sz w:val="32"/>
          <w:szCs w:val="32"/>
        </w:rPr>
        <w:t>After filling in the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mid-term examination information, export the mid-term examination form in the lower right corner and convert it to PDF for upload.</w:t>
      </w:r>
    </w:p>
    <w:p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Step 5: </w:t>
      </w:r>
      <w:r>
        <w:rPr>
          <w:rFonts w:hint="default" w:ascii="Times New Roman" w:hAnsi="Times New Roman" w:cs="Times New Roman"/>
          <w:sz w:val="32"/>
          <w:szCs w:val="32"/>
        </w:rPr>
        <w:t>In the process of data filling and input, you can click 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暂存</w:t>
      </w:r>
      <w:r>
        <w:rPr>
          <w:rFonts w:hint="default" w:ascii="Times New Roman" w:hAnsi="Times New Roman" w:cs="Times New Roman"/>
          <w:sz w:val="32"/>
          <w:szCs w:val="32"/>
        </w:rPr>
        <w:t>"  to save the data; After all data is entered completely and confirmed, be sure to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then </w:t>
      </w:r>
      <w:r>
        <w:rPr>
          <w:rFonts w:hint="default" w:ascii="Times New Roman" w:hAnsi="Times New Roman" w:cs="Times New Roman"/>
          <w:sz w:val="32"/>
          <w:szCs w:val="32"/>
        </w:rPr>
        <w:t>display successful saving.</w:t>
      </w:r>
    </w:p>
    <w:p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Step6:G</w:t>
      </w:r>
      <w:r>
        <w:rPr>
          <w:rFonts w:hint="eastAsia" w:ascii="Times New Roman" w:hAnsi="Times New Roman" w:cs="Times New Roman"/>
          <w:sz w:val="32"/>
          <w:szCs w:val="32"/>
        </w:rPr>
        <w:t>raduate students with mid-term examination grade C or D are required to complete the progress report after the mid-term examination under the supervision of the supervisor or the college.</w:t>
      </w: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Situation 1: Students can modify the relevant content of the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thesis open report</w:t>
      </w:r>
      <w:r>
        <w:rPr>
          <w:rFonts w:hint="eastAsia" w:ascii="Times New Roman" w:hAnsi="Times New Roman" w:cs="Times New Roman"/>
          <w:sz w:val="32"/>
          <w:szCs w:val="32"/>
        </w:rPr>
        <w:t xml:space="preserve"> without the review of the supervisor, and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cs="Times New Roman"/>
          <w:sz w:val="32"/>
          <w:szCs w:val="32"/>
        </w:rPr>
        <w:t>" and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确认</w:t>
      </w:r>
      <w:r>
        <w:rPr>
          <w:rFonts w:hint="eastAsia" w:ascii="Times New Roman" w:hAnsi="Times New Roman" w:cs="Times New Roman"/>
          <w:sz w:val="32"/>
          <w:szCs w:val="32"/>
        </w:rPr>
        <w:t>" again after modification.</w:t>
      </w: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Situation 2: After the supervisor or college passes the audit, students cannot modify the submitted mid-term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examination</w:t>
      </w:r>
      <w:r>
        <w:rPr>
          <w:rFonts w:hint="eastAsia" w:ascii="Times New Roman" w:hAnsi="Times New Roman" w:cs="Times New Roman"/>
          <w:sz w:val="32"/>
          <w:szCs w:val="32"/>
        </w:rPr>
        <w:t xml:space="preserve"> content. If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you</w:t>
      </w:r>
      <w:r>
        <w:rPr>
          <w:rFonts w:hint="eastAsia" w:ascii="Times New Roman" w:hAnsi="Times New Roman" w:cs="Times New Roman"/>
          <w:sz w:val="32"/>
          <w:szCs w:val="32"/>
        </w:rPr>
        <w:t xml:space="preserve"> want to modify it,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you</w:t>
      </w:r>
      <w:r>
        <w:rPr>
          <w:rFonts w:hint="eastAsia" w:ascii="Times New Roman" w:hAnsi="Times New Roman" w:cs="Times New Roman"/>
          <w:sz w:val="32"/>
          <w:szCs w:val="32"/>
        </w:rPr>
        <w:t xml:space="preserve"> need to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ask supervisor  to </w:t>
      </w:r>
      <w:r>
        <w:rPr>
          <w:rFonts w:hint="eastAsia" w:ascii="Times New Roman" w:hAnsi="Times New Roman" w:cs="Times New Roman"/>
          <w:sz w:val="32"/>
          <w:szCs w:val="32"/>
        </w:rPr>
        <w:t xml:space="preserve">"revoke" the audit result on the supervisor or college side, and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you </w:t>
      </w:r>
      <w:r>
        <w:rPr>
          <w:rFonts w:hint="eastAsia" w:ascii="Times New Roman" w:hAnsi="Times New Roman" w:cs="Times New Roman"/>
          <w:sz w:val="32"/>
          <w:szCs w:val="32"/>
        </w:rPr>
        <w:t xml:space="preserve">can modify it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in </w:t>
      </w:r>
      <w:r>
        <w:rPr>
          <w:rFonts w:hint="eastAsia" w:ascii="Times New Roman" w:hAnsi="Times New Roman" w:cs="Times New Roman"/>
          <w:sz w:val="32"/>
          <w:szCs w:val="32"/>
        </w:rPr>
        <w:t>the student side . After the modification is completed,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and</w:t>
      </w:r>
      <w:r>
        <w:rPr>
          <w:rFonts w:hint="eastAsia" w:ascii="Times New Roman" w:hAnsi="Times New Roman" w:cs="Times New Roman"/>
          <w:sz w:val="32"/>
          <w:szCs w:val="32"/>
        </w:rPr>
        <w:t xml:space="preserve">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确定</w:t>
      </w:r>
      <w:r>
        <w:rPr>
          <w:rFonts w:hint="eastAsia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,then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display</w:t>
      </w:r>
      <w:r>
        <w:rPr>
          <w:rFonts w:hint="eastAsia" w:ascii="Times New Roman" w:hAnsi="Times New Roman" w:cs="Times New Roman"/>
          <w:sz w:val="32"/>
          <w:szCs w:val="32"/>
        </w:rPr>
        <w:t xml:space="preserve"> that the saving is successful, and the supervisor or college port can be reviewed again.</w:t>
      </w: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DY1YzdhMWQzY2RhNmM2MGFiNzYzZTljOTdkNGUifQ=="/>
  </w:docVars>
  <w:rsids>
    <w:rsidRoot w:val="001100AA"/>
    <w:rsid w:val="000458D3"/>
    <w:rsid w:val="00084CFD"/>
    <w:rsid w:val="000F543A"/>
    <w:rsid w:val="00107274"/>
    <w:rsid w:val="001100AA"/>
    <w:rsid w:val="0011191B"/>
    <w:rsid w:val="001304D5"/>
    <w:rsid w:val="001310C5"/>
    <w:rsid w:val="001A6E65"/>
    <w:rsid w:val="001B7201"/>
    <w:rsid w:val="00247379"/>
    <w:rsid w:val="0025521D"/>
    <w:rsid w:val="003403A9"/>
    <w:rsid w:val="003817C7"/>
    <w:rsid w:val="003C0D75"/>
    <w:rsid w:val="003E5111"/>
    <w:rsid w:val="0040035C"/>
    <w:rsid w:val="00595812"/>
    <w:rsid w:val="005A31EB"/>
    <w:rsid w:val="005C110F"/>
    <w:rsid w:val="006358ED"/>
    <w:rsid w:val="006524A9"/>
    <w:rsid w:val="00653295"/>
    <w:rsid w:val="0068376A"/>
    <w:rsid w:val="006A1F5E"/>
    <w:rsid w:val="00762606"/>
    <w:rsid w:val="00795E3A"/>
    <w:rsid w:val="007A1F52"/>
    <w:rsid w:val="007D53C7"/>
    <w:rsid w:val="007D5CC2"/>
    <w:rsid w:val="008056D1"/>
    <w:rsid w:val="00837292"/>
    <w:rsid w:val="00865928"/>
    <w:rsid w:val="00883D82"/>
    <w:rsid w:val="008B0A45"/>
    <w:rsid w:val="008E35F9"/>
    <w:rsid w:val="00A130CB"/>
    <w:rsid w:val="00A2534C"/>
    <w:rsid w:val="00A34015"/>
    <w:rsid w:val="00AA15F4"/>
    <w:rsid w:val="00B15377"/>
    <w:rsid w:val="00B20A09"/>
    <w:rsid w:val="00B868B5"/>
    <w:rsid w:val="00BE44DD"/>
    <w:rsid w:val="00C61716"/>
    <w:rsid w:val="00C93042"/>
    <w:rsid w:val="00D12324"/>
    <w:rsid w:val="00D47EE3"/>
    <w:rsid w:val="00D67A29"/>
    <w:rsid w:val="00E27C1D"/>
    <w:rsid w:val="00E3165D"/>
    <w:rsid w:val="00E677F0"/>
    <w:rsid w:val="00EF284C"/>
    <w:rsid w:val="00F12239"/>
    <w:rsid w:val="00FC0E85"/>
    <w:rsid w:val="00FD36A6"/>
    <w:rsid w:val="00FF5427"/>
    <w:rsid w:val="11DF658F"/>
    <w:rsid w:val="28FB27FA"/>
    <w:rsid w:val="405C0D14"/>
    <w:rsid w:val="5184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BE18-7673-45A7-8829-DF3C3EA2D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316</Words>
  <Characters>1450</Characters>
  <Lines>7</Lines>
  <Paragraphs>2</Paragraphs>
  <TotalTime>15</TotalTime>
  <ScaleCrop>false</ScaleCrop>
  <LinksUpToDate>false</LinksUpToDate>
  <CharactersWithSpaces>1711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2021-09-23T08:26:00Z</dcterms:created>
  <dc:creator>丁 杰</dc:creator>
  <cp:lastModifiedBy>geolukey</cp:lastModifiedBy>
  <dcterms:modified xsi:type="dcterms:W3CDTF">2023-09-25T03:21:28Z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A5CBD21D2B384638A8D510C61B74DE6A_13</vt:lpwstr>
  </property>
</Properties>
</file>